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5A" w:rsidRPr="00CE1F9E" w:rsidRDefault="00182C1A" w:rsidP="00F03234">
      <w:pPr>
        <w:jc w:val="center"/>
        <w:rPr>
          <w:rFonts w:ascii="Algerian" w:hAnsi="Algerian"/>
          <w:b/>
        </w:rPr>
      </w:pPr>
      <w:bookmarkStart w:id="0" w:name="_GoBack"/>
      <w:bookmarkEnd w:id="0"/>
      <w:r w:rsidRPr="00CE1F9E">
        <w:rPr>
          <w:rFonts w:ascii="Algerian" w:hAnsi="Algerian"/>
          <w:b/>
        </w:rPr>
        <w:t>Mock Trial Rubric</w:t>
      </w:r>
      <w:r w:rsidR="003D1D28" w:rsidRPr="00CE1F9E">
        <w:rPr>
          <w:rFonts w:ascii="Algerian" w:hAnsi="Algerian"/>
          <w:b/>
        </w:rPr>
        <w:tab/>
      </w:r>
      <w:r w:rsidR="003D1D28" w:rsidRPr="00CE1F9E">
        <w:rPr>
          <w:rFonts w:ascii="Algerian" w:hAnsi="Algerian"/>
          <w:b/>
        </w:rPr>
        <w:tab/>
        <w:t>Group members</w:t>
      </w:r>
      <w:r w:rsidR="00DF6B17" w:rsidRPr="00CE1F9E">
        <w:rPr>
          <w:rFonts w:ascii="Algerian" w:hAnsi="Algerian"/>
          <w:b/>
        </w:rPr>
        <w:t>:</w:t>
      </w:r>
    </w:p>
    <w:p w:rsidR="0093671D" w:rsidRPr="00CE1F9E" w:rsidRDefault="003D1D28" w:rsidP="0093671D">
      <w:pPr>
        <w:rPr>
          <w:b/>
          <w:sz w:val="20"/>
          <w:szCs w:val="20"/>
        </w:rPr>
      </w:pPr>
      <w:r w:rsidRPr="00CE1F9E">
        <w:rPr>
          <w:b/>
          <w:sz w:val="20"/>
          <w:szCs w:val="20"/>
        </w:rPr>
        <w:t xml:space="preserve">Task: </w:t>
      </w:r>
      <w:r w:rsidRPr="00CE1F9E">
        <w:rPr>
          <w:sz w:val="20"/>
          <w:szCs w:val="20"/>
        </w:rPr>
        <w:t>Students work in teams to research their role</w:t>
      </w:r>
      <w:r w:rsidR="0093671D" w:rsidRPr="00CE1F9E">
        <w:rPr>
          <w:sz w:val="20"/>
          <w:szCs w:val="20"/>
        </w:rPr>
        <w:t xml:space="preserve"> within in a court of law</w:t>
      </w:r>
      <w:r w:rsidRPr="00CE1F9E">
        <w:rPr>
          <w:sz w:val="20"/>
          <w:szCs w:val="20"/>
        </w:rPr>
        <w:t xml:space="preserve"> utilising the judicial process found in Australian law courts.</w:t>
      </w:r>
      <w:r w:rsidRPr="00CE1F9E">
        <w:rPr>
          <w:b/>
          <w:sz w:val="20"/>
          <w:szCs w:val="20"/>
        </w:rPr>
        <w:t xml:space="preserve"> </w:t>
      </w:r>
      <w:r w:rsidR="0093671D" w:rsidRPr="00CE1F9E">
        <w:rPr>
          <w:b/>
          <w:sz w:val="20"/>
          <w:szCs w:val="20"/>
        </w:rPr>
        <w:t xml:space="preserve"> </w:t>
      </w:r>
      <w:r w:rsidR="0093671D" w:rsidRPr="00CE1F9E">
        <w:rPr>
          <w:sz w:val="20"/>
          <w:szCs w:val="20"/>
        </w:rPr>
        <w:t>Students will perform a mock trial represen</w:t>
      </w:r>
      <w:r w:rsidR="00CE1F9E">
        <w:rPr>
          <w:sz w:val="20"/>
          <w:szCs w:val="20"/>
        </w:rPr>
        <w:t>ting a particular perspective</w:t>
      </w:r>
      <w:r w:rsidR="0093671D" w:rsidRPr="00CE1F9E">
        <w:rPr>
          <w:sz w:val="20"/>
          <w:szCs w:val="20"/>
        </w:rPr>
        <w:t xml:space="preserve"> from Roald Dahl’s spin on three</w:t>
      </w:r>
      <w:r w:rsidR="00CE1F9E">
        <w:rPr>
          <w:sz w:val="20"/>
          <w:szCs w:val="20"/>
        </w:rPr>
        <w:t xml:space="preserve"> different</w:t>
      </w:r>
      <w:r w:rsidR="0093671D" w:rsidRPr="00CE1F9E">
        <w:rPr>
          <w:sz w:val="20"/>
          <w:szCs w:val="20"/>
        </w:rPr>
        <w:t xml:space="preserve"> traditional fairy tales</w:t>
      </w:r>
      <w:r w:rsidR="0093671D" w:rsidRPr="00CE1F9E">
        <w:rPr>
          <w:b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3136"/>
        <w:tblW w:w="9920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</w:tblGrid>
      <w:tr w:rsidR="00CE1F9E" w:rsidTr="00CE1F9E">
        <w:trPr>
          <w:trHeight w:val="177"/>
        </w:trPr>
        <w:tc>
          <w:tcPr>
            <w:tcW w:w="1653" w:type="dxa"/>
          </w:tcPr>
          <w:p w:rsidR="00CE1F9E" w:rsidRPr="00F03234" w:rsidRDefault="00CE1F9E" w:rsidP="00CE1F9E">
            <w:pPr>
              <w:jc w:val="center"/>
              <w:rPr>
                <w:b/>
              </w:rPr>
            </w:pPr>
            <w:r w:rsidRPr="00F03234">
              <w:rPr>
                <w:b/>
              </w:rPr>
              <w:t>Criteria</w:t>
            </w:r>
          </w:p>
        </w:tc>
        <w:tc>
          <w:tcPr>
            <w:tcW w:w="1653" w:type="dxa"/>
          </w:tcPr>
          <w:p w:rsidR="00CE1F9E" w:rsidRPr="00F03234" w:rsidRDefault="00CE1F9E" w:rsidP="00CE1F9E">
            <w:pPr>
              <w:jc w:val="center"/>
              <w:rPr>
                <w:b/>
              </w:rPr>
            </w:pPr>
            <w:r w:rsidRPr="00F03234">
              <w:rPr>
                <w:b/>
              </w:rPr>
              <w:t>Excellent</w:t>
            </w:r>
          </w:p>
        </w:tc>
        <w:tc>
          <w:tcPr>
            <w:tcW w:w="1653" w:type="dxa"/>
          </w:tcPr>
          <w:p w:rsidR="00CE1F9E" w:rsidRPr="00F03234" w:rsidRDefault="00CE1F9E" w:rsidP="00CE1F9E">
            <w:pPr>
              <w:jc w:val="center"/>
              <w:rPr>
                <w:b/>
              </w:rPr>
            </w:pPr>
            <w:r w:rsidRPr="00F03234">
              <w:rPr>
                <w:b/>
              </w:rPr>
              <w:t>Very good</w:t>
            </w:r>
          </w:p>
        </w:tc>
        <w:tc>
          <w:tcPr>
            <w:tcW w:w="1653" w:type="dxa"/>
          </w:tcPr>
          <w:p w:rsidR="00CE1F9E" w:rsidRPr="00F03234" w:rsidRDefault="00CE1F9E" w:rsidP="00CE1F9E">
            <w:pPr>
              <w:jc w:val="center"/>
              <w:rPr>
                <w:b/>
              </w:rPr>
            </w:pPr>
            <w:r w:rsidRPr="00F03234">
              <w:rPr>
                <w:b/>
              </w:rPr>
              <w:t>Satisfactory</w:t>
            </w:r>
          </w:p>
        </w:tc>
        <w:tc>
          <w:tcPr>
            <w:tcW w:w="1654" w:type="dxa"/>
          </w:tcPr>
          <w:p w:rsidR="00CE1F9E" w:rsidRPr="00F03234" w:rsidRDefault="00CE1F9E" w:rsidP="00CE1F9E">
            <w:pPr>
              <w:jc w:val="center"/>
              <w:rPr>
                <w:b/>
              </w:rPr>
            </w:pPr>
            <w:r w:rsidRPr="00F03234">
              <w:rPr>
                <w:b/>
              </w:rPr>
              <w:t>Partial</w:t>
            </w:r>
          </w:p>
        </w:tc>
        <w:tc>
          <w:tcPr>
            <w:tcW w:w="1654" w:type="dxa"/>
          </w:tcPr>
          <w:p w:rsidR="00CE1F9E" w:rsidRPr="00F03234" w:rsidRDefault="00CE1F9E" w:rsidP="00CE1F9E">
            <w:pPr>
              <w:jc w:val="center"/>
              <w:rPr>
                <w:b/>
              </w:rPr>
            </w:pPr>
            <w:r w:rsidRPr="00F03234">
              <w:rPr>
                <w:b/>
              </w:rPr>
              <w:t>Minimal</w:t>
            </w:r>
          </w:p>
        </w:tc>
      </w:tr>
      <w:tr w:rsidR="00CE1F9E" w:rsidTr="00CE1F9E">
        <w:trPr>
          <w:trHeight w:val="1391"/>
        </w:trPr>
        <w:tc>
          <w:tcPr>
            <w:tcW w:w="1653" w:type="dxa"/>
          </w:tcPr>
          <w:p w:rsidR="00CE1F9E" w:rsidRPr="003D1D28" w:rsidRDefault="00CE1F9E" w:rsidP="00CE1F9E">
            <w:pPr>
              <w:rPr>
                <w:b/>
                <w:sz w:val="16"/>
                <w:szCs w:val="16"/>
              </w:rPr>
            </w:pPr>
            <w:r w:rsidRPr="003D1D28">
              <w:rPr>
                <w:b/>
                <w:sz w:val="16"/>
                <w:szCs w:val="16"/>
              </w:rPr>
              <w:t>Preparation and research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Witness statement fully developed, consistent with historical record, accurately performed, Attorney questions relevant, logical and clear; questions properly formed and delivered.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Witness statement well developed, fairly consistent and accurately performed. Attorney questions relevant, logical and clear most of the time.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Witness statement adequately developed and reasonably consistent and performed to a satisfactory standard. Attorney questions were relevant and logical.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Written work and or performance showed a lack of preparation.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Very little written work, minimal or 0 questions posed. Technique was unclear and illogical.</w:t>
            </w:r>
          </w:p>
        </w:tc>
      </w:tr>
      <w:tr w:rsidR="00CE1F9E" w:rsidTr="00CE1F9E">
        <w:trPr>
          <w:trHeight w:val="892"/>
        </w:trPr>
        <w:tc>
          <w:tcPr>
            <w:tcW w:w="1653" w:type="dxa"/>
          </w:tcPr>
          <w:p w:rsidR="00CE1F9E" w:rsidRPr="003D1D28" w:rsidRDefault="00CE1F9E" w:rsidP="00CE1F9E">
            <w:pPr>
              <w:rPr>
                <w:b/>
                <w:sz w:val="16"/>
                <w:szCs w:val="16"/>
              </w:rPr>
            </w:pPr>
            <w:r w:rsidRPr="003D1D28">
              <w:rPr>
                <w:b/>
                <w:sz w:val="16"/>
                <w:szCs w:val="16"/>
              </w:rPr>
              <w:t>Voice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Easily understood; excellent us of rate, volume and intonation.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Understood most of the time; good use of rate, volume and intonation.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Audience could understand the speaker; attempted using rate, volume and intonation to engage the audience.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Not easily understood, inconsistent use of rate, volume and intonation.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Too brief, the audience had difficulty understanding the speaker.</w:t>
            </w:r>
          </w:p>
        </w:tc>
      </w:tr>
      <w:tr w:rsidR="00CE1F9E" w:rsidTr="00CE1F9E">
        <w:trPr>
          <w:trHeight w:val="637"/>
        </w:trPr>
        <w:tc>
          <w:tcPr>
            <w:tcW w:w="1653" w:type="dxa"/>
          </w:tcPr>
          <w:p w:rsidR="00CE1F9E" w:rsidRPr="003D1D28" w:rsidRDefault="00CE1F9E" w:rsidP="00CE1F9E">
            <w:pPr>
              <w:rPr>
                <w:b/>
                <w:sz w:val="16"/>
                <w:szCs w:val="16"/>
              </w:rPr>
            </w:pPr>
            <w:r w:rsidRPr="003D1D28">
              <w:rPr>
                <w:b/>
                <w:sz w:val="16"/>
                <w:szCs w:val="16"/>
              </w:rPr>
              <w:t>Eye contact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Establishes excellent eye contact for the situation and setting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Establishes appropriate eye contact most of the time.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Some eye contact given during performance.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Little eye contact established throughout performance.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Does not establish eye contact.</w:t>
            </w:r>
          </w:p>
        </w:tc>
      </w:tr>
      <w:tr w:rsidR="00CE1F9E" w:rsidTr="00CE1F9E">
        <w:trPr>
          <w:trHeight w:val="1019"/>
        </w:trPr>
        <w:tc>
          <w:tcPr>
            <w:tcW w:w="1653" w:type="dxa"/>
          </w:tcPr>
          <w:p w:rsidR="00CE1F9E" w:rsidRPr="003D1D28" w:rsidRDefault="00CE1F9E" w:rsidP="00CE1F9E">
            <w:pPr>
              <w:rPr>
                <w:b/>
                <w:sz w:val="16"/>
                <w:szCs w:val="16"/>
              </w:rPr>
            </w:pPr>
            <w:r w:rsidRPr="003D1D28">
              <w:rPr>
                <w:b/>
                <w:sz w:val="16"/>
                <w:szCs w:val="16"/>
              </w:rPr>
              <w:t>Authenticity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Seems very real; excellent use of body and facial expression; words and gestures match;</w:t>
            </w:r>
          </w:p>
          <w:p w:rsidR="00CE1F9E" w:rsidRPr="003D1D28" w:rsidRDefault="00CE1F9E" w:rsidP="00CE1F9E">
            <w:pPr>
              <w:rPr>
                <w:sz w:val="16"/>
                <w:szCs w:val="16"/>
              </w:rPr>
            </w:pPr>
            <w:proofErr w:type="gramStart"/>
            <w:r w:rsidRPr="003D1D28">
              <w:rPr>
                <w:sz w:val="16"/>
                <w:szCs w:val="16"/>
              </w:rPr>
              <w:t>well</w:t>
            </w:r>
            <w:proofErr w:type="gramEnd"/>
            <w:r w:rsidRPr="003D1D28">
              <w:rPr>
                <w:sz w:val="16"/>
                <w:szCs w:val="16"/>
              </w:rPr>
              <w:t xml:space="preserve"> adapted to setting; appropriate costume.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Believable; adequate use of body and facial expression; fairly well adapted to setting.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Satisfactory adequate use of body and facial expression; fairly well adapted to setting.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Needs to be more convincing.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Poor use of body language – lacked preparation and</w:t>
            </w:r>
          </w:p>
        </w:tc>
      </w:tr>
      <w:tr w:rsidR="00CE1F9E" w:rsidTr="00CE1F9E">
        <w:trPr>
          <w:trHeight w:val="892"/>
        </w:trPr>
        <w:tc>
          <w:tcPr>
            <w:tcW w:w="1653" w:type="dxa"/>
          </w:tcPr>
          <w:p w:rsidR="00CE1F9E" w:rsidRPr="003D1D28" w:rsidRDefault="00CE1F9E" w:rsidP="00CE1F9E">
            <w:pPr>
              <w:rPr>
                <w:b/>
                <w:sz w:val="16"/>
                <w:szCs w:val="16"/>
              </w:rPr>
            </w:pPr>
            <w:r w:rsidRPr="003D1D28">
              <w:rPr>
                <w:b/>
                <w:sz w:val="16"/>
                <w:szCs w:val="16"/>
              </w:rPr>
              <w:t>Courtroom Decorum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Excellent interaction with Justices and attorneys; stays in character and performs role successfully.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Very good interaction with others most of the time and performs role successfully.</w:t>
            </w:r>
          </w:p>
        </w:tc>
        <w:tc>
          <w:tcPr>
            <w:tcW w:w="1653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Appropriate interaction with others most of the time</w:t>
            </w:r>
            <w:r>
              <w:rPr>
                <w:sz w:val="16"/>
                <w:szCs w:val="16"/>
              </w:rPr>
              <w:t>. H</w:t>
            </w:r>
            <w:r w:rsidRPr="003D1D28">
              <w:rPr>
                <w:sz w:val="16"/>
                <w:szCs w:val="16"/>
              </w:rPr>
              <w:t>ad a reasonable</w:t>
            </w:r>
            <w:r>
              <w:rPr>
                <w:sz w:val="16"/>
                <w:szCs w:val="16"/>
              </w:rPr>
              <w:t xml:space="preserve"> understanding of the role.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Difficulty remaining in character.</w:t>
            </w:r>
          </w:p>
        </w:tc>
        <w:tc>
          <w:tcPr>
            <w:tcW w:w="1654" w:type="dxa"/>
          </w:tcPr>
          <w:p w:rsidR="00CE1F9E" w:rsidRPr="003D1D28" w:rsidRDefault="00CE1F9E" w:rsidP="00CE1F9E">
            <w:pPr>
              <w:rPr>
                <w:sz w:val="16"/>
                <w:szCs w:val="16"/>
              </w:rPr>
            </w:pPr>
            <w:r w:rsidRPr="003D1D28">
              <w:rPr>
                <w:sz w:val="16"/>
                <w:szCs w:val="16"/>
              </w:rPr>
              <w:t>Distracted, inappropriate behaviour.</w:t>
            </w:r>
          </w:p>
        </w:tc>
      </w:tr>
    </w:tbl>
    <w:p w:rsidR="0093671D" w:rsidRDefault="0093671D" w:rsidP="00CE1F9E">
      <w:pPr>
        <w:rPr>
          <w:b/>
        </w:rPr>
      </w:pPr>
    </w:p>
    <w:p w:rsidR="0093671D" w:rsidRPr="00CE1F9E" w:rsidRDefault="0093671D" w:rsidP="00CE1F9E">
      <w:pPr>
        <w:rPr>
          <w:rFonts w:ascii="Algerian" w:hAnsi="Algerian"/>
          <w:b/>
        </w:rPr>
      </w:pPr>
      <w:r w:rsidRPr="00CE1F9E">
        <w:rPr>
          <w:rFonts w:ascii="Algerian" w:hAnsi="Algerian"/>
          <w:b/>
        </w:rPr>
        <w:t>Mock Trial Peer assessment</w:t>
      </w:r>
      <w:r w:rsidRPr="00CE1F9E">
        <w:rPr>
          <w:rFonts w:ascii="Algerian" w:hAnsi="Algerian"/>
          <w:b/>
        </w:rPr>
        <w:tab/>
      </w:r>
      <w:r w:rsidRPr="00CE1F9E">
        <w:rPr>
          <w:rFonts w:ascii="Algerian" w:hAnsi="Algerian"/>
          <w:b/>
        </w:rPr>
        <w:tab/>
      </w:r>
      <w:r w:rsidRPr="00CE1F9E">
        <w:rPr>
          <w:rFonts w:ascii="Algerian" w:hAnsi="Algerian"/>
          <w:b/>
        </w:rPr>
        <w:tab/>
        <w:t>Group members:</w:t>
      </w: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2331"/>
        <w:gridCol w:w="1501"/>
        <w:gridCol w:w="1486"/>
        <w:gridCol w:w="1574"/>
        <w:gridCol w:w="1493"/>
        <w:gridCol w:w="1488"/>
      </w:tblGrid>
      <w:tr w:rsidR="00CE1F9E" w:rsidTr="00CE1F9E">
        <w:trPr>
          <w:trHeight w:val="251"/>
        </w:trPr>
        <w:tc>
          <w:tcPr>
            <w:tcW w:w="2331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01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486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574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493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Partial</w:t>
            </w:r>
          </w:p>
        </w:tc>
        <w:tc>
          <w:tcPr>
            <w:tcW w:w="1488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Minimal</w:t>
            </w:r>
          </w:p>
        </w:tc>
      </w:tr>
      <w:tr w:rsidR="00CE1F9E" w:rsidTr="00CE1F9E">
        <w:trPr>
          <w:trHeight w:val="767"/>
        </w:trPr>
        <w:tc>
          <w:tcPr>
            <w:tcW w:w="2331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Preparation/research</w:t>
            </w:r>
          </w:p>
        </w:tc>
        <w:tc>
          <w:tcPr>
            <w:tcW w:w="1501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Excellent questions and witness statement.</w:t>
            </w:r>
          </w:p>
        </w:tc>
        <w:tc>
          <w:tcPr>
            <w:tcW w:w="1486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Very good questions and witness statement.</w:t>
            </w:r>
          </w:p>
        </w:tc>
        <w:tc>
          <w:tcPr>
            <w:tcW w:w="1574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Satisfactory questions and witness statements.</w:t>
            </w:r>
          </w:p>
        </w:tc>
        <w:tc>
          <w:tcPr>
            <w:tcW w:w="1493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More work needed.</w:t>
            </w:r>
          </w:p>
        </w:tc>
        <w:tc>
          <w:tcPr>
            <w:tcW w:w="1488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Group were not ready to perform.</w:t>
            </w:r>
          </w:p>
        </w:tc>
      </w:tr>
      <w:tr w:rsidR="00CE1F9E" w:rsidTr="00CE1F9E">
        <w:trPr>
          <w:trHeight w:val="575"/>
        </w:trPr>
        <w:tc>
          <w:tcPr>
            <w:tcW w:w="2331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Voice</w:t>
            </w:r>
          </w:p>
        </w:tc>
        <w:tc>
          <w:tcPr>
            <w:tcW w:w="1501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Very clear and loud enough</w:t>
            </w:r>
          </w:p>
        </w:tc>
        <w:tc>
          <w:tcPr>
            <w:tcW w:w="1486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Clear and loud</w:t>
            </w:r>
            <w:r w:rsidR="00CE1F9E">
              <w:rPr>
                <w:sz w:val="14"/>
                <w:szCs w:val="14"/>
              </w:rPr>
              <w:t xml:space="preserve"> enough.</w:t>
            </w:r>
          </w:p>
        </w:tc>
        <w:tc>
          <w:tcPr>
            <w:tcW w:w="1574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Good attempt.</w:t>
            </w:r>
            <w:r w:rsidR="00CE1F9E">
              <w:rPr>
                <w:sz w:val="14"/>
                <w:szCs w:val="14"/>
              </w:rPr>
              <w:t xml:space="preserve"> Volume varied.</w:t>
            </w:r>
          </w:p>
        </w:tc>
        <w:tc>
          <w:tcPr>
            <w:tcW w:w="1493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Not easily understood.</w:t>
            </w:r>
          </w:p>
        </w:tc>
        <w:tc>
          <w:tcPr>
            <w:tcW w:w="1488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Audience could not hear the speaker.</w:t>
            </w:r>
          </w:p>
        </w:tc>
      </w:tr>
      <w:tr w:rsidR="00CE1F9E" w:rsidTr="00CE1F9E">
        <w:trPr>
          <w:trHeight w:val="575"/>
        </w:trPr>
        <w:tc>
          <w:tcPr>
            <w:tcW w:w="2331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Eye contact</w:t>
            </w:r>
          </w:p>
        </w:tc>
        <w:tc>
          <w:tcPr>
            <w:tcW w:w="1501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Excellent eye contact throughout.</w:t>
            </w:r>
          </w:p>
        </w:tc>
        <w:tc>
          <w:tcPr>
            <w:tcW w:w="1486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Very good eye contact most of the time.</w:t>
            </w:r>
          </w:p>
        </w:tc>
        <w:tc>
          <w:tcPr>
            <w:tcW w:w="1574" w:type="dxa"/>
          </w:tcPr>
          <w:p w:rsidR="0093671D" w:rsidRPr="00CE1F9E" w:rsidRDefault="0093671D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Some eye contact given.</w:t>
            </w:r>
          </w:p>
        </w:tc>
        <w:tc>
          <w:tcPr>
            <w:tcW w:w="1493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More eye contact needed.</w:t>
            </w:r>
          </w:p>
        </w:tc>
        <w:tc>
          <w:tcPr>
            <w:tcW w:w="1488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No or very little eye contact given.</w:t>
            </w:r>
          </w:p>
        </w:tc>
      </w:tr>
      <w:tr w:rsidR="00CE1F9E" w:rsidTr="00CE1F9E">
        <w:trPr>
          <w:trHeight w:val="369"/>
        </w:trPr>
        <w:tc>
          <w:tcPr>
            <w:tcW w:w="2331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Authenticity</w:t>
            </w:r>
          </w:p>
        </w:tc>
        <w:tc>
          <w:tcPr>
            <w:tcW w:w="1501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Excellent body language.</w:t>
            </w:r>
          </w:p>
        </w:tc>
        <w:tc>
          <w:tcPr>
            <w:tcW w:w="1486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Very good body language.</w:t>
            </w:r>
          </w:p>
        </w:tc>
        <w:tc>
          <w:tcPr>
            <w:tcW w:w="1574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Satisfactory body language</w:t>
            </w:r>
          </w:p>
        </w:tc>
        <w:tc>
          <w:tcPr>
            <w:tcW w:w="1493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Needs to be more convincing.</w:t>
            </w:r>
          </w:p>
        </w:tc>
        <w:tc>
          <w:tcPr>
            <w:tcW w:w="1488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Lacked practice.</w:t>
            </w:r>
          </w:p>
        </w:tc>
      </w:tr>
      <w:tr w:rsidR="00CE1F9E" w:rsidTr="00CE1F9E">
        <w:trPr>
          <w:trHeight w:val="855"/>
        </w:trPr>
        <w:tc>
          <w:tcPr>
            <w:tcW w:w="2331" w:type="dxa"/>
          </w:tcPr>
          <w:p w:rsidR="0093671D" w:rsidRDefault="0093671D" w:rsidP="00F03234">
            <w:pPr>
              <w:jc w:val="center"/>
              <w:rPr>
                <w:b/>
              </w:rPr>
            </w:pPr>
            <w:r>
              <w:rPr>
                <w:b/>
              </w:rPr>
              <w:t>Courtroom Decorum</w:t>
            </w:r>
          </w:p>
        </w:tc>
        <w:tc>
          <w:tcPr>
            <w:tcW w:w="1501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Excellent performance stayed in character.</w:t>
            </w:r>
          </w:p>
        </w:tc>
        <w:tc>
          <w:tcPr>
            <w:tcW w:w="1486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Very good performance – stayed in character for most of the performance.</w:t>
            </w:r>
          </w:p>
        </w:tc>
        <w:tc>
          <w:tcPr>
            <w:tcW w:w="1574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Satisfactory performance. Understood the role.</w:t>
            </w:r>
          </w:p>
        </w:tc>
        <w:tc>
          <w:tcPr>
            <w:tcW w:w="1493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Difficulty remaining in character.</w:t>
            </w:r>
          </w:p>
        </w:tc>
        <w:tc>
          <w:tcPr>
            <w:tcW w:w="1488" w:type="dxa"/>
          </w:tcPr>
          <w:p w:rsidR="0093671D" w:rsidRPr="00CE1F9E" w:rsidRDefault="00CE1F9E" w:rsidP="00CE1F9E">
            <w:pPr>
              <w:rPr>
                <w:sz w:val="14"/>
                <w:szCs w:val="14"/>
              </w:rPr>
            </w:pPr>
            <w:r w:rsidRPr="00CE1F9E">
              <w:rPr>
                <w:sz w:val="14"/>
                <w:szCs w:val="14"/>
              </w:rPr>
              <w:t>Distracted, inappropriate behaviour.</w:t>
            </w:r>
          </w:p>
        </w:tc>
      </w:tr>
    </w:tbl>
    <w:p w:rsidR="0093671D" w:rsidRDefault="0093671D" w:rsidP="00F03234">
      <w:pPr>
        <w:jc w:val="center"/>
        <w:rPr>
          <w:b/>
        </w:rPr>
      </w:pPr>
    </w:p>
    <w:p w:rsidR="0093671D" w:rsidRPr="00F03234" w:rsidRDefault="0093671D" w:rsidP="00F03234">
      <w:pPr>
        <w:jc w:val="center"/>
        <w:rPr>
          <w:b/>
        </w:rPr>
      </w:pPr>
    </w:p>
    <w:sectPr w:rsidR="0093671D" w:rsidRPr="00F03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12"/>
    <w:rsid w:val="00182C1A"/>
    <w:rsid w:val="003D1D28"/>
    <w:rsid w:val="004141C7"/>
    <w:rsid w:val="00733C52"/>
    <w:rsid w:val="0075394A"/>
    <w:rsid w:val="0093671D"/>
    <w:rsid w:val="00AB2512"/>
    <w:rsid w:val="00B16E5A"/>
    <w:rsid w:val="00BB301C"/>
    <w:rsid w:val="00CE1F9E"/>
    <w:rsid w:val="00DF6B17"/>
    <w:rsid w:val="00F0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White</dc:creator>
  <cp:lastModifiedBy>Raelene White</cp:lastModifiedBy>
  <cp:revision>2</cp:revision>
  <dcterms:created xsi:type="dcterms:W3CDTF">2014-07-04T02:42:00Z</dcterms:created>
  <dcterms:modified xsi:type="dcterms:W3CDTF">2014-07-04T02:42:00Z</dcterms:modified>
</cp:coreProperties>
</file>